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hint="eastAsia" w:ascii="Times New Roman" w:hAnsi="Times New Roman" w:eastAsia="方正黑体_GBK"/>
          <w:b/>
          <w:bCs/>
          <w:sz w:val="32"/>
          <w:szCs w:val="32"/>
        </w:rPr>
      </w:pPr>
      <w:r>
        <w:rPr>
          <w:rFonts w:ascii="Times New Roman" w:hAnsi="Times New Roman" w:eastAsia="方正黑体_GBK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b/>
          <w:bCs/>
          <w:sz w:val="32"/>
          <w:szCs w:val="32"/>
        </w:rPr>
        <w:t>2-3</w:t>
      </w:r>
    </w:p>
    <w:p>
      <w:pPr>
        <w:spacing w:line="600" w:lineRule="exact"/>
        <w:rPr>
          <w:rFonts w:ascii="Times New Roman" w:hAnsi="Times New Roman" w:eastAsia="方正仿宋_GBK"/>
          <w:b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b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b/>
          <w:sz w:val="44"/>
          <w:szCs w:val="44"/>
        </w:rPr>
        <w:t>“天府乡村”公益品牌标识使用许可协议</w:t>
      </w:r>
    </w:p>
    <w:bookmarkEnd w:id="0"/>
    <w:p>
      <w:pPr>
        <w:spacing w:line="60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 xml:space="preserve"> </w:t>
      </w:r>
    </w:p>
    <w:p>
      <w:pPr>
        <w:spacing w:line="60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甲方（授权方）：四川省扶贫开发协会</w:t>
      </w:r>
    </w:p>
    <w:p>
      <w:pPr>
        <w:spacing w:line="60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乙方（被授权方）：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根据《中华人民共和国商标法》《商标法实施条例》《集体商标、证明商标注册和管理办法》等相关法律法规规定，以及《“天府乡村”公益品牌标识使用管理办法（试行）》等有关“天府乡村”公益品牌标识管理规章制度的规定，甲乙双方遵循自愿和诚实信用的原则，经协商一致，签订本商标使用许可协议。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一、</w:t>
      </w:r>
      <w:r>
        <w:rPr>
          <w:rFonts w:ascii="Times New Roman" w:hAnsi="Times New Roman" w:eastAsia="方正仿宋_GBK"/>
          <w:b/>
          <w:sz w:val="32"/>
          <w:szCs w:val="32"/>
        </w:rPr>
        <w:t>乙方签订本协议日起，自动成为“天府乡村”公益品牌集体成员。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二、</w:t>
      </w:r>
      <w:r>
        <w:rPr>
          <w:rFonts w:ascii="Times New Roman" w:hAnsi="Times New Roman" w:eastAsia="方正仿宋_GBK"/>
          <w:b/>
          <w:sz w:val="32"/>
          <w:szCs w:val="32"/>
        </w:rPr>
        <w:t>甲方已注册的“天府乡村”公益品牌商标（以下简称“上述商标”）标识如下:</w:t>
      </w:r>
    </w:p>
    <w:p>
      <w:pPr>
        <w:rPr>
          <w:rFonts w:ascii="Times New Roman" w:hAnsi="Times New Roman"/>
        </w:rPr>
      </w:pPr>
      <w:r>
        <w:rPr>
          <w:rFonts w:ascii="Times New Roman" w:hAnsi="Times New Roman" w:eastAsia="仿宋"/>
          <w:bCs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28575</wp:posOffset>
            </wp:positionV>
            <wp:extent cx="1459865" cy="1308100"/>
            <wp:effectExtent l="0" t="0" r="3175" b="2540"/>
            <wp:wrapNone/>
            <wp:docPr id="1" name="图片 2" descr="wp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ps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37465</wp:posOffset>
            </wp:positionV>
            <wp:extent cx="1447800" cy="1447800"/>
            <wp:effectExtent l="0" t="0" r="0" b="0"/>
            <wp:wrapNone/>
            <wp:docPr id="2" name="图片 3" descr="wp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wps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>
      <w:pPr>
        <w:spacing w:line="560" w:lineRule="exact"/>
        <w:ind w:firstLine="632" w:firstLineChars="200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ab/>
      </w:r>
    </w:p>
    <w:p>
      <w:pPr>
        <w:pStyle w:val="2"/>
        <w:rPr>
          <w:rFonts w:ascii="Times New Roman" w:hAnsi="Times New Roman" w:eastAsia="方正仿宋_GBK" w:cs="Times New Roman"/>
          <w:b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bCs/>
          <w:sz w:val="32"/>
          <w:szCs w:val="32"/>
        </w:rPr>
      </w:pP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三、甲方将上述商标许可乙方在“天府乡村”公益品牌官方网络申报平台所登记和核准的产品（服务）及相关范围内使用。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四、许可使用的期限：2年，自获得授权当日起算。期满后乙方不得再生产或提供带有上述商标的商品/服务，若乙方欲继续使用上述商标，则需另行与甲方商定并签署新的许可协议。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 xml:space="preserve">五、乙方使用甲方商标时必须遵守《中华人民共和国商标法》《中华人民共和国著作权法》《中华人民共和国广告法》《中华人民共和国反不正当竞争法》《中华人民共和国产品质量法》《中华人民共和国食品安全法》《中华人民共和国农产品质量安全法》《集体商标、证明商标注册和管理办法》等相关法律法规规定，以及《“天府乡村”公益品牌标识使用管理办法》等有关“天府乡村”公益品牌标识管理规章制度的规定，保证商品/服务质量，不得作出任何损害“天府乡村”公益品牌的行为。 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六、协议终止后，乙方不得在其商品/服务上使用甲方的授权商标，否则甲方有权依法追究其法律责任。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七、终止情形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1．商标使用许可协议的许可期限到期没有续签协议。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2．乙方违反《中华人民共和国商标法》《商标法实施条例》《集体商标、证明商标注册和管理办法》以及《“天府乡村”公益品牌标识使用管理办法》等有关“天府乡村”公益品牌标识管理规章制度中关于终止商标、标识使用的相关规定的。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3．在许可期限内乙方主动申请退出“天府乡村”公益品牌集体，本许可协议自乙方退出之日起即视为自动终止。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4．甲乙双方协商一致同意终止协议的。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八、违约责任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1．乙方应对使用上述商标的商品/服务质量全权负责，若出现市场纠纷应由乙方承担全部责任和负责解决，并同时承担甲方因此所遭受的一切损失。甲方有权单方面解除本协议，终止授权乙方使用上述商标。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2．若乙方违反本协议任一约定或乙方违反其向甲方作出的保证、承诺，乙方应向甲方承担违约金10万元（大写：拾万元）整人民币，并同时承担甲方因此所遭受的一切损失，同时甲方有权单方面解除本协议，终止授权乙方使用上述商标。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九、争议解决方式：在履行本协议中，如发生争议，由甲、乙双方协商解决。协商不成，应向甲方所在地有管辖权的人民法院提起诉讼。</w:t>
      </w:r>
    </w:p>
    <w:p>
      <w:pPr>
        <w:spacing w:line="60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十、本协议经双方签字或盖章后生效（若乙方为自然人应写明身份证号并加摁手印）。</w:t>
      </w:r>
    </w:p>
    <w:p>
      <w:pPr>
        <w:spacing w:line="620" w:lineRule="exact"/>
        <w:ind w:firstLine="620" w:firstLineChars="196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以下无协议正文。</w:t>
      </w:r>
    </w:p>
    <w:p>
      <w:pPr>
        <w:spacing w:line="60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 xml:space="preserve"> </w:t>
      </w:r>
    </w:p>
    <w:p>
      <w:pPr>
        <w:spacing w:line="60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 xml:space="preserve"> </w:t>
      </w:r>
    </w:p>
    <w:p>
      <w:pPr>
        <w:spacing w:line="60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甲方：四川省扶贫开发协会      乙方：</w:t>
      </w:r>
    </w:p>
    <w:p>
      <w:pPr>
        <w:spacing w:line="60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>（盖章）                     （签字盖章）</w:t>
      </w:r>
    </w:p>
    <w:p>
      <w:pPr>
        <w:spacing w:line="60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 xml:space="preserve"> </w:t>
      </w:r>
    </w:p>
    <w:p>
      <w:pPr>
        <w:spacing w:line="60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 xml:space="preserve"> </w:t>
      </w:r>
    </w:p>
    <w:p>
      <w:pPr>
        <w:spacing w:line="600" w:lineRule="exact"/>
        <w:rPr>
          <w:rFonts w:ascii="Times New Roman" w:hAnsi="Times New Roman" w:eastAsia="方正仿宋_GBK"/>
          <w:b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 xml:space="preserve">联系电话：                    联系电话： </w:t>
      </w:r>
    </w:p>
    <w:p>
      <w:pPr>
        <w:spacing w:line="60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 xml:space="preserve"> </w:t>
      </w:r>
    </w:p>
    <w:p>
      <w:pPr>
        <w:spacing w:line="600" w:lineRule="exac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ascii="Times New Roman" w:hAnsi="Times New Roman" w:eastAsia="方正仿宋_GBK"/>
          <w:b/>
          <w:sz w:val="32"/>
          <w:szCs w:val="32"/>
        </w:rPr>
        <w:t xml:space="preserve">  </w:t>
      </w:r>
    </w:p>
    <w:p>
      <w:pPr>
        <w:spacing w:line="600" w:lineRule="exact"/>
        <w:sectPr>
          <w:footerReference r:id="rId5" w:type="first"/>
          <w:footerReference r:id="rId3" w:type="default"/>
          <w:footerReference r:id="rId4" w:type="even"/>
          <w:pgSz w:w="11906" w:h="16838"/>
          <w:pgMar w:top="1814" w:right="1814" w:bottom="1814" w:left="1871" w:header="851" w:footer="1361" w:gutter="0"/>
          <w:pgNumType w:start="1"/>
          <w:cols w:space="720" w:num="1"/>
          <w:docGrid w:type="linesAndChars" w:linePitch="623" w:charSpace="-882"/>
        </w:sectPr>
      </w:pPr>
      <w:r>
        <w:rPr>
          <w:rFonts w:ascii="Times New Roman" w:hAnsi="Times New Roman" w:eastAsia="方正仿宋_GBK"/>
          <w:b/>
          <w:sz w:val="32"/>
          <w:szCs w:val="32"/>
        </w:rPr>
        <w:t>签订时间：  年  月  日        签订时间：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C5C87AF-1188-454D-877A-78E3E5606943}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8528F83-6C82-4C8E-A13E-4E41B7264AA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D29FB85-1E37-40A4-8611-2C14932F0C6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E3DD892-28CA-412B-9521-8E15830E762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OWYzMTcyYTJhYTRmYjk2YWMzZTIzNDgwODQ2YmEifQ=="/>
  </w:docVars>
  <w:rsids>
    <w:rsidRoot w:val="43A94A13"/>
    <w:rsid w:val="43A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widowControl/>
      <w:ind w:left="480" w:hanging="480"/>
      <w:jc w:val="left"/>
    </w:pPr>
    <w:rPr>
      <w:rFonts w:ascii="Calibri" w:hAnsi="Calibri" w:eastAsia="宋体" w:cs="宋体"/>
      <w:smallCaps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1218</Words>
  <Characters>1221</Characters>
  <Lines>0</Lines>
  <Paragraphs>0</Paragraphs>
  <TotalTime>0</TotalTime>
  <ScaleCrop>false</ScaleCrop>
  <LinksUpToDate>false</LinksUpToDate>
  <CharactersWithSpaces>1317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2022-06-08T03:15:00Z</dcterms:created>
  <dc:creator>Trista～</dc:creator>
  <cp:lastModifiedBy>Trista～</cp:lastModifiedBy>
  <dcterms:modified xsi:type="dcterms:W3CDTF">2022-06-08T03:15:50Z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BDC527040B034FC2A7B30F9B9701C6AC</vt:lpwstr>
  </property>
</Properties>
</file>